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E710A4" w:rsidRDefault="004703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3DD">
        <w:rPr>
          <w:rFonts w:ascii="Times New Roman" w:hAnsi="Times New Roman" w:cs="Times New Roman"/>
          <w:b/>
          <w:bCs/>
          <w:sz w:val="28"/>
          <w:szCs w:val="28"/>
        </w:rPr>
        <w:t>Введена ответственность за незаконное перемещение физическими лицами табачной продукции</w:t>
      </w:r>
    </w:p>
    <w:p w:rsidR="004703DD" w:rsidRDefault="004703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03DD" w:rsidRPr="004703DD" w:rsidRDefault="004703DD" w:rsidP="0047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DD">
        <w:rPr>
          <w:rFonts w:ascii="Times New Roman" w:hAnsi="Times New Roman" w:cs="Times New Roman"/>
          <w:sz w:val="28"/>
          <w:szCs w:val="28"/>
        </w:rPr>
        <w:t>Федеральным законом от 28.01.2022 № 2-ФЗ внесены изменения в Кодекс Российской Федерации об административных правонарушениях, дополнена статья 14.53.1, которой установлена административная ответственность за незаконное перемещение по территории Российской Федерации физическими лицами табачной продукции и табачных изделий, не маркированных специальными (акцизными) марками в соответствии с законодательством Российской Федерации, в том числе табачной продукции, являющейся товаром Евразийского экономического союза, за исключением перемещения по территории Российской Федерации физическими лицами, достигшими возраста восемнадцати лет, указанных табачной продукции и табачных изделий в количестве не более 200 сигарет, или 50 сигар (сигарилл), или 250 граммов табака, или указанных табачных изделий в ассортименте общим весом не более 250 граммов на одного человека.</w:t>
      </w:r>
    </w:p>
    <w:p w:rsidR="004703DD" w:rsidRPr="004703DD" w:rsidRDefault="004703DD" w:rsidP="0047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DD">
        <w:rPr>
          <w:rFonts w:ascii="Times New Roman" w:hAnsi="Times New Roman" w:cs="Times New Roman"/>
          <w:sz w:val="28"/>
          <w:szCs w:val="28"/>
        </w:rPr>
        <w:t>Составление протоколов об административных правонарушениях возложено на должностных лиц полиции и Ространснадзора, рассмотрение - на мировых судей.</w:t>
      </w:r>
    </w:p>
    <w:p w:rsidR="00760210" w:rsidRDefault="004703DD" w:rsidP="0047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DD">
        <w:rPr>
          <w:rFonts w:ascii="Times New Roman" w:hAnsi="Times New Roman" w:cs="Times New Roman"/>
          <w:sz w:val="28"/>
          <w:szCs w:val="28"/>
        </w:rPr>
        <w:t>Изменения вступают в законную силу с 08.02.2022 года.</w:t>
      </w: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9A" w:rsidRDefault="00C20F9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D0067"/>
    <w:rsid w:val="001520E6"/>
    <w:rsid w:val="002D4E9E"/>
    <w:rsid w:val="00304C25"/>
    <w:rsid w:val="003126B5"/>
    <w:rsid w:val="0038662A"/>
    <w:rsid w:val="00406D2C"/>
    <w:rsid w:val="00432678"/>
    <w:rsid w:val="004703DD"/>
    <w:rsid w:val="00484EF1"/>
    <w:rsid w:val="004E3DCF"/>
    <w:rsid w:val="005419E6"/>
    <w:rsid w:val="0060202C"/>
    <w:rsid w:val="00760210"/>
    <w:rsid w:val="00812575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2022-07-01T09:07:00Z</dcterms:created>
  <dcterms:modified xsi:type="dcterms:W3CDTF">2022-07-01T09:07:00Z</dcterms:modified>
</cp:coreProperties>
</file>